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F8" w:rsidRDefault="004704F8">
      <w:pPr>
        <w:tabs>
          <w:tab w:val="left" w:pos="9498"/>
        </w:tabs>
        <w:jc w:val="center"/>
      </w:pPr>
    </w:p>
    <w:p w:rsidR="004704F8" w:rsidRDefault="009B099D">
      <w:pPr>
        <w:tabs>
          <w:tab w:val="left" w:pos="9498"/>
        </w:tabs>
        <w:jc w:val="center"/>
      </w:pPr>
      <w:r>
        <w:rPr>
          <w:noProof/>
          <w:lang w:val="uk-UA" w:eastAsia="uk-UA"/>
        </w:rPr>
        <w:drawing>
          <wp:inline distT="0" distB="0" distL="0" distR="0">
            <wp:extent cx="471170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F8" w:rsidRDefault="009B099D">
      <w:pPr>
        <w:pStyle w:val="21"/>
        <w:numPr>
          <w:ilvl w:val="1"/>
          <w:numId w:val="2"/>
        </w:numPr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4704F8" w:rsidRDefault="009B099D">
      <w:pPr>
        <w:pStyle w:val="51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ВИКОНАВЧИЙ КОМІТЕТ</w:t>
      </w:r>
    </w:p>
    <w:p w:rsidR="004704F8" w:rsidRDefault="009B099D">
      <w:pPr>
        <w:pStyle w:val="51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МЕЛІТОПОЛЬСЬКОЇ  МІСЬКОЇ  РАДИ</w:t>
      </w:r>
    </w:p>
    <w:p w:rsidR="004704F8" w:rsidRDefault="009B099D">
      <w:pPr>
        <w:pStyle w:val="21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:rsidR="004704F8" w:rsidRDefault="004704F8">
      <w:pPr>
        <w:rPr>
          <w:rFonts w:ascii="Times New Roman" w:hAnsi="Times New Roman" w:cs="Times New Roman"/>
          <w:sz w:val="28"/>
          <w:szCs w:val="28"/>
        </w:rPr>
      </w:pPr>
    </w:p>
    <w:p w:rsidR="004704F8" w:rsidRDefault="009B09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704F8" w:rsidRPr="009B099D" w:rsidRDefault="009B0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9D">
        <w:rPr>
          <w:rFonts w:ascii="Times New Roman" w:hAnsi="Times New Roman" w:cs="Times New Roman"/>
          <w:b/>
          <w:sz w:val="28"/>
          <w:szCs w:val="28"/>
          <w:lang w:val="uk-UA"/>
        </w:rPr>
        <w:t>05.11.2020</w:t>
      </w:r>
      <w:r w:rsidRPr="009B09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09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B09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</w:t>
      </w:r>
      <w:r w:rsidRPr="009B09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211</w:t>
      </w:r>
      <w:r w:rsidRPr="009B099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704F8" w:rsidRDefault="004704F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4F8" w:rsidRDefault="009B099D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_DdeLink__139_1187793088"/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 виконавчого комітету Мелітопольської міської ради Запорізької області від 17.09.2020 № 178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56129" w:rsidRDefault="00356129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3333"/>
          <w:lang w:val="uk-UA"/>
        </w:rPr>
      </w:pPr>
    </w:p>
    <w:p w:rsidR="004704F8" w:rsidRDefault="009B099D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ст. 42 Закону України «Про місцеве самоврядування в Україні», відповідно до Закону України «Про адміністративні послуги», рішення 58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30.07.2020 № 9 «Про створення територіального підрозділу Центру надання адміністративних послуг м. Мелітополя, затвердження Положення про Центр надання адміністративних послуг м. Мелітополя та втрату чинності рішення 52 сесії Мелітопольської міської ради Запорізької області </w:t>
      </w:r>
      <w:bookmarkStart w:id="1" w:name="_Hlk49935009"/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 18.11.2019 №9/2 «Про створення віддалених робочих місць адміністраторів Центру, в тому числі пересувних, затвердження  Положення про Центр надання адміністративних послуг                 м. Мелітополя у новій редакції» у зв’язку із технічною помилкою,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356129" w:rsidRDefault="0035612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4F8" w:rsidRDefault="009B099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356129" w:rsidRDefault="0035612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04F8" w:rsidRDefault="009B099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виконавчого комітету Мелітопольської міської ради Запорізької області від 17.09.2020 № 178«Про затвердження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адреси розташування територіального підрозділу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віддаленого робочого місця адміністратора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Центру надання адміністративних послуг                              м. Мелітополя», а саме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підпункт 1 пункту 1 викласти у наступній редакції: </w:t>
      </w:r>
    </w:p>
    <w:p w:rsidR="00356129" w:rsidRDefault="009B099D" w:rsidP="003561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«1)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розташування територіального підрозділу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м. Мелітополя (далі-Центр)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3561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704F8" w:rsidRDefault="009B09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4704F8" w:rsidRDefault="009B0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Продольна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 2/1, с. Нове, Мелітопольський район, Запорізька область, 72380».</w:t>
      </w:r>
    </w:p>
    <w:p w:rsidR="004704F8" w:rsidRDefault="009B09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Інформаційному відділу департаменту протокольної служби міського голови виконавчого комітету Мелітопольської міської ради Запорізької області оприлюднити на сайті Мелітопольської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адресу розташування територіального підрозділу Центру, згідно з п. 1. даного рішення.</w:t>
      </w:r>
    </w:p>
    <w:p w:rsidR="004704F8" w:rsidRDefault="009B09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4704F8" w:rsidRDefault="004704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04F8" w:rsidRDefault="009B09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                                Роман РОМАНОВ</w:t>
      </w:r>
    </w:p>
    <w:p w:rsidR="009B099D" w:rsidRDefault="009B099D" w:rsidP="009B0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9B099D" w:rsidRPr="009B099D" w:rsidRDefault="009B099D" w:rsidP="009B0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0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</w:t>
      </w:r>
      <w:r w:rsidRPr="009B099D">
        <w:rPr>
          <w:rFonts w:ascii="Times New Roman" w:hAnsi="Times New Roman" w:cs="Times New Roman"/>
          <w:b/>
          <w:sz w:val="24"/>
          <w:szCs w:val="24"/>
          <w:lang w:val="uk-UA"/>
        </w:rPr>
        <w:t>Ірина РУДАКОВА</w:t>
      </w: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Default="004704F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704F8" w:rsidRPr="000D7095" w:rsidRDefault="004704F8">
      <w:bookmarkStart w:id="2" w:name="_GoBack"/>
      <w:bookmarkEnd w:id="2"/>
    </w:p>
    <w:p w:rsidR="004704F8" w:rsidRDefault="004704F8">
      <w:pPr>
        <w:rPr>
          <w:lang w:val="uk-UA"/>
        </w:rPr>
      </w:pPr>
    </w:p>
    <w:sectPr w:rsidR="004704F8" w:rsidSect="004704F8">
      <w:pgSz w:w="11906" w:h="16838"/>
      <w:pgMar w:top="1134" w:right="850" w:bottom="709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1CA1"/>
    <w:multiLevelType w:val="multilevel"/>
    <w:tmpl w:val="FC68B9A8"/>
    <w:lvl w:ilvl="0">
      <w:start w:val="1"/>
      <w:numFmt w:val="decimal"/>
      <w:pStyle w:val="21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0C2DF0"/>
    <w:multiLevelType w:val="multilevel"/>
    <w:tmpl w:val="28662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704F8"/>
    <w:rsid w:val="000D7095"/>
    <w:rsid w:val="00356129"/>
    <w:rsid w:val="004704F8"/>
    <w:rsid w:val="009B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9ED6"/>
  <w15:docId w15:val="{4001C4C0-7AC9-4C08-B647-FA15AFC4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36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semiHidden/>
    <w:unhideWhenUsed/>
    <w:qFormat/>
    <w:rsid w:val="00214936"/>
    <w:pPr>
      <w:keepNext/>
      <w:numPr>
        <w:numId w:val="1"/>
      </w:numPr>
      <w:spacing w:before="200" w:after="120" w:line="240" w:lineRule="auto"/>
      <w:outlineLvl w:val="0"/>
    </w:pPr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paragraph" w:customStyle="1" w:styleId="51">
    <w:name w:val="Заголовок 51"/>
    <w:basedOn w:val="a"/>
    <w:link w:val="5"/>
    <w:semiHidden/>
    <w:unhideWhenUsed/>
    <w:qFormat/>
    <w:rsid w:val="00214936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2">
    <w:name w:val="Заголовок 2 Знак"/>
    <w:basedOn w:val="a0"/>
    <w:link w:val="21"/>
    <w:semiHidden/>
    <w:qFormat/>
    <w:rsid w:val="00214936"/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character" w:customStyle="1" w:styleId="5">
    <w:name w:val="Заголовок 5 Знак"/>
    <w:basedOn w:val="a0"/>
    <w:link w:val="51"/>
    <w:semiHidden/>
    <w:qFormat/>
    <w:rsid w:val="00214936"/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a3">
    <w:name w:val="Основной текст Знак"/>
    <w:basedOn w:val="a0"/>
    <w:uiPriority w:val="99"/>
    <w:semiHidden/>
    <w:qFormat/>
    <w:rsid w:val="00214936"/>
    <w:rPr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14936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2237B6"/>
    <w:rPr>
      <w:b/>
      <w:bCs/>
    </w:rPr>
  </w:style>
  <w:style w:type="paragraph" w:customStyle="1" w:styleId="1">
    <w:name w:val="Заголовок1"/>
    <w:basedOn w:val="a"/>
    <w:next w:val="a6"/>
    <w:qFormat/>
    <w:rsid w:val="004704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214936"/>
    <w:pPr>
      <w:spacing w:after="120" w:line="288" w:lineRule="auto"/>
    </w:pPr>
  </w:style>
  <w:style w:type="paragraph" w:styleId="a7">
    <w:name w:val="List"/>
    <w:basedOn w:val="a6"/>
    <w:rsid w:val="00E72A2E"/>
    <w:rPr>
      <w:rFonts w:cs="FreeSans"/>
    </w:rPr>
  </w:style>
  <w:style w:type="paragraph" w:customStyle="1" w:styleId="10">
    <w:name w:val="Название объекта1"/>
    <w:basedOn w:val="a"/>
    <w:qFormat/>
    <w:rsid w:val="004704F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E72A2E"/>
    <w:pPr>
      <w:suppressLineNumbers/>
    </w:pPr>
    <w:rPr>
      <w:rFonts w:cs="FreeSans"/>
    </w:rPr>
  </w:style>
  <w:style w:type="paragraph" w:customStyle="1" w:styleId="11">
    <w:name w:val="Название1"/>
    <w:basedOn w:val="a"/>
    <w:next w:val="a6"/>
    <w:qFormat/>
    <w:rsid w:val="00E72A2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2">
    <w:name w:val="Название1"/>
    <w:basedOn w:val="a"/>
    <w:qFormat/>
    <w:rsid w:val="00E72A2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214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qFormat/>
    <w:rsid w:val="00FE423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AB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1521</Words>
  <Characters>867</Characters>
  <Application>Microsoft Office Word</Application>
  <DocSecurity>0</DocSecurity>
  <Lines>7</Lines>
  <Paragraphs>4</Paragraphs>
  <ScaleCrop>false</ScaleCrop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Олена Байрак</cp:lastModifiedBy>
  <cp:revision>193</cp:revision>
  <cp:lastPrinted>2020-10-27T09:19:00Z</cp:lastPrinted>
  <dcterms:created xsi:type="dcterms:W3CDTF">2020-07-14T13:17:00Z</dcterms:created>
  <dcterms:modified xsi:type="dcterms:W3CDTF">2021-08-26T07:31:00Z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